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69" w:rsidRDefault="004F4869" w:rsidP="004F4869">
      <w:pPr>
        <w:tabs>
          <w:tab w:val="left" w:pos="4009"/>
        </w:tabs>
        <w:rPr>
          <w:sz w:val="24"/>
          <w:szCs w:val="24"/>
        </w:rPr>
      </w:pPr>
    </w:p>
    <w:p w:rsidR="004F4869" w:rsidRPr="000738B4" w:rsidRDefault="00893905" w:rsidP="004F486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137667"/>
            <wp:effectExtent l="19050" t="0" r="3175" b="0"/>
            <wp:docPr id="1" name="Рисунок 1" descr="C:\Users\BEKENEZ\Downloads\Порядок оформление, возник.приосто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ownloads\Порядок оформление, возник.приостонов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69" w:rsidRDefault="004F4869" w:rsidP="004F4869">
      <w:pPr>
        <w:pStyle w:val="a3"/>
        <w:ind w:left="0" w:firstLine="20"/>
        <w:rPr>
          <w:sz w:val="28"/>
          <w:szCs w:val="28"/>
        </w:rPr>
      </w:pPr>
    </w:p>
    <w:p w:rsidR="001F334E" w:rsidRPr="0057597B" w:rsidRDefault="001F334E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lastRenderedPageBreak/>
        <w:t>2. Порядок оформления возникновения образовательных отношений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несовершеннолетнего обучающегося (воспитанника).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 xml:space="preserve"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2.6.Договор об образовании не может содержать условия, которые ограничивают права обучающегося.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b/>
          <w:bCs/>
          <w:sz w:val="28"/>
          <w:szCs w:val="28"/>
        </w:rPr>
        <w:t>3. Изменения образовательных отношений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lastRenderedPageBreak/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 xml:space="preserve">3.4.Изменения образовательных отношений вступают в силу 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b/>
          <w:bCs/>
          <w:sz w:val="28"/>
          <w:szCs w:val="28"/>
        </w:rPr>
        <w:t>4. Порядок приостановления и прекращения образовательных отношений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4.1.За несовершеннолетним обучающимся (воспитанником) ДОУ сохраняется место:</w:t>
      </w:r>
    </w:p>
    <w:p w:rsidR="004F4869" w:rsidRPr="0057597B" w:rsidRDefault="004F4869" w:rsidP="004F4869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в случае болезни;</w:t>
      </w:r>
    </w:p>
    <w:p w:rsidR="004F4869" w:rsidRPr="0057597B" w:rsidRDefault="004F4869" w:rsidP="004F4869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по заявлениям родителей (законных представителей) несовершеннолетнего</w:t>
      </w:r>
    </w:p>
    <w:p w:rsidR="004F4869" w:rsidRPr="0057597B" w:rsidRDefault="004F4869" w:rsidP="004F4869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обучающегося на время прохождения санаторно-курортного лечения, карантина;</w:t>
      </w:r>
    </w:p>
    <w:p w:rsidR="004F4869" w:rsidRPr="0057597B" w:rsidRDefault="004F4869" w:rsidP="004F4869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по заявлениям родителей (законных представителей) несовершеннолетнего 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4.2.Родители (законные представители) несовершеннолетнего обучающегос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>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b/>
          <w:bCs/>
          <w:sz w:val="28"/>
          <w:szCs w:val="28"/>
        </w:rPr>
        <w:t>5. Порядок прекращения образовательных отношений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обучения);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-досрочно по основаниям, установленным в пункте 5.2.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5.2.Образовательные отношения могут быть прекращены досрочно в следующих случаях: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 xml:space="preserve">- по заявлению родителей (законных представителей) несовершеннолетнего обучающегося (воспитанника), (приложение) в том числе в случае перевода несовершеннолетнего обучающегося (воспитанника) для продолжения </w:t>
      </w:r>
      <w:r w:rsidRPr="0057597B">
        <w:rPr>
          <w:rFonts w:ascii="Times New Roman" w:hAnsi="Times New Roman" w:cs="Times New Roman"/>
          <w:sz w:val="28"/>
          <w:szCs w:val="28"/>
        </w:rPr>
        <w:lastRenderedPageBreak/>
        <w:t>освоения программы в другую организаци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>учреждение), осуществляющую образовательную деятельность;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родителей (законных представителей) несовершеннолетнего обучающегося (воспитанника)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5.3.Досрочное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 xml:space="preserve"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 xml:space="preserve"> его отчисления из ДОУ.</w:t>
      </w:r>
    </w:p>
    <w:p w:rsidR="004F4869" w:rsidRPr="0057597B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>учреждения) , реализующие соответствующие образовательные программы.</w:t>
      </w:r>
    </w:p>
    <w:p w:rsidR="004F4869" w:rsidRPr="003A05DD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  <w:r w:rsidRPr="003A05DD">
        <w:rPr>
          <w:rFonts w:ascii="Times New Roman" w:hAnsi="Times New Roman"/>
          <w:sz w:val="24"/>
          <w:szCs w:val="24"/>
        </w:rPr>
        <w:t>                                   </w:t>
      </w:r>
    </w:p>
    <w:p w:rsidR="004F4869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  <w:r w:rsidRPr="003A05DD">
        <w:rPr>
          <w:rFonts w:ascii="Times New Roman" w:hAnsi="Times New Roman"/>
          <w:sz w:val="24"/>
          <w:szCs w:val="24"/>
        </w:rPr>
        <w:t> </w:t>
      </w:r>
    </w:p>
    <w:p w:rsidR="004F4869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4F4869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4F4869" w:rsidRDefault="004F4869" w:rsidP="004F486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4F4869" w:rsidRDefault="004F4869" w:rsidP="004F4869"/>
    <w:p w:rsidR="00151FD7" w:rsidRDefault="00151FD7"/>
    <w:sectPr w:rsidR="00151FD7" w:rsidSect="00A10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83E" w:rsidRDefault="00E8083E" w:rsidP="003E1E62">
      <w:pPr>
        <w:spacing w:after="0" w:line="240" w:lineRule="auto"/>
      </w:pPr>
      <w:r>
        <w:separator/>
      </w:r>
    </w:p>
  </w:endnote>
  <w:endnote w:type="continuationSeparator" w:id="0">
    <w:p w:rsidR="00E8083E" w:rsidRDefault="00E8083E" w:rsidP="003E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EF" w:rsidRDefault="00E8083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EF" w:rsidRDefault="00E8083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EF" w:rsidRDefault="00E8083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83E" w:rsidRDefault="00E8083E" w:rsidP="003E1E62">
      <w:pPr>
        <w:spacing w:after="0" w:line="240" w:lineRule="auto"/>
      </w:pPr>
      <w:r>
        <w:separator/>
      </w:r>
    </w:p>
  </w:footnote>
  <w:footnote w:type="continuationSeparator" w:id="0">
    <w:p w:rsidR="00E8083E" w:rsidRDefault="00E8083E" w:rsidP="003E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EF" w:rsidRDefault="006B595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284" o:spid="_x0000_s1026" type="#_x0000_t136" style="position:absolute;margin-left:0;margin-top:0;width:461.6pt;height:197.8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EF" w:rsidRDefault="006B595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285" o:spid="_x0000_s1027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EF" w:rsidRDefault="006B595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283" o:spid="_x0000_s1025" type="#_x0000_t136" style="position:absolute;margin-left:0;margin-top:0;width:461.6pt;height:197.8pt;rotation:315;z-index:-251658240;mso-position-horizontal:center;mso-position-horizontal-relative:margin;mso-position-vertical:center;mso-position-vertical-relative:margin" o:allowincell="f" fillcolor="silver" stroked="f">
          <v:textpath style="font-family:&quot;Calibri&quot;;font-size:1pt" string="Бекенез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F4869"/>
    <w:rsid w:val="00151FD7"/>
    <w:rsid w:val="001F334E"/>
    <w:rsid w:val="003E1E62"/>
    <w:rsid w:val="004F4869"/>
    <w:rsid w:val="006B5957"/>
    <w:rsid w:val="00893905"/>
    <w:rsid w:val="00A42977"/>
    <w:rsid w:val="00E8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8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4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4869"/>
  </w:style>
  <w:style w:type="paragraph" w:styleId="a6">
    <w:name w:val="footer"/>
    <w:basedOn w:val="a"/>
    <w:link w:val="a7"/>
    <w:uiPriority w:val="99"/>
    <w:semiHidden/>
    <w:unhideWhenUsed/>
    <w:rsid w:val="004F4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4869"/>
  </w:style>
  <w:style w:type="paragraph" w:styleId="a8">
    <w:name w:val="Balloon Text"/>
    <w:basedOn w:val="a"/>
    <w:link w:val="a9"/>
    <w:uiPriority w:val="99"/>
    <w:semiHidden/>
    <w:unhideWhenUsed/>
    <w:rsid w:val="0089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4578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6</cp:revision>
  <cp:lastPrinted>2021-11-28T17:56:00Z</cp:lastPrinted>
  <dcterms:created xsi:type="dcterms:W3CDTF">2021-11-28T17:42:00Z</dcterms:created>
  <dcterms:modified xsi:type="dcterms:W3CDTF">2021-11-28T18:04:00Z</dcterms:modified>
</cp:coreProperties>
</file>