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6C" w:rsidRDefault="001E1B6C" w:rsidP="001E1B6C">
      <w:pPr>
        <w:tabs>
          <w:tab w:val="left" w:pos="4009"/>
        </w:tabs>
        <w:rPr>
          <w:sz w:val="24"/>
          <w:szCs w:val="24"/>
        </w:rPr>
      </w:pPr>
    </w:p>
    <w:p w:rsidR="001E1B6C" w:rsidRPr="000738B4" w:rsidRDefault="001E1B6C" w:rsidP="001E1B6C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B6C" w:rsidRDefault="001E1B6C" w:rsidP="001E1B6C">
      <w:pPr>
        <w:pStyle w:val="a3"/>
        <w:ind w:left="0" w:firstLine="20"/>
        <w:rPr>
          <w:sz w:val="28"/>
          <w:szCs w:val="28"/>
        </w:rPr>
      </w:pPr>
    </w:p>
    <w:p w:rsidR="001E1B6C" w:rsidRPr="00E9325A" w:rsidRDefault="001E1B6C" w:rsidP="00666383">
      <w:pPr>
        <w:spacing w:after="0"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1E1B6C" w:rsidRPr="00B60115" w:rsidRDefault="001E1B6C" w:rsidP="00666383">
      <w:pPr>
        <w:spacing w:after="0" w:line="36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>
        <w:rPr>
          <w:b/>
          <w:noProof/>
          <w:sz w:val="18"/>
          <w:szCs w:val="18"/>
        </w:rPr>
        <w:t>НТСКИЙ   РАЙОН   С.</w:t>
      </w:r>
      <w:r>
        <w:rPr>
          <w:noProof/>
        </w:rPr>
        <w:t>Карабудахкент</w:t>
      </w:r>
    </w:p>
    <w:p w:rsidR="001E1B6C" w:rsidRDefault="001E1B6C" w:rsidP="00666383">
      <w:pPr>
        <w:spacing w:after="0" w:line="36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     УЧРЕЖДЕНИЕ  «ДЕТСКИЙ САД №3«</w:t>
      </w:r>
      <w:proofErr w:type="spellStart"/>
      <w:r>
        <w:rPr>
          <w:b/>
          <w:spacing w:val="40"/>
          <w:sz w:val="18"/>
          <w:szCs w:val="18"/>
        </w:rPr>
        <w:t>Бекенез</w:t>
      </w:r>
      <w:proofErr w:type="spellEnd"/>
      <w:r w:rsidRPr="00E9325A">
        <w:rPr>
          <w:b/>
          <w:spacing w:val="40"/>
          <w:sz w:val="18"/>
          <w:szCs w:val="18"/>
        </w:rPr>
        <w:t>»</w:t>
      </w:r>
    </w:p>
    <w:p w:rsidR="001E1B6C" w:rsidRDefault="001E1B6C" w:rsidP="00666383">
      <w:pPr>
        <w:tabs>
          <w:tab w:val="left" w:pos="4009"/>
        </w:tabs>
        <w:spacing w:after="0"/>
        <w:rPr>
          <w:u w:val="single"/>
        </w:rPr>
      </w:pPr>
      <w:r>
        <w:rPr>
          <w:u w:val="single"/>
        </w:rPr>
        <w:t xml:space="preserve">Индекс  368530 ИНН-0522011276  </w:t>
      </w:r>
      <w:r w:rsidRPr="00EA7BDA">
        <w:rPr>
          <w:u w:val="single"/>
        </w:rPr>
        <w:t>КПП-05220100</w:t>
      </w:r>
      <w:r>
        <w:rPr>
          <w:u w:val="single"/>
        </w:rPr>
        <w:t>1 ОГРН-1050522003575  ул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ахадаева_4____</w:t>
      </w:r>
    </w:p>
    <w:p w:rsidR="00666383" w:rsidRDefault="00666383" w:rsidP="00666383">
      <w:pPr>
        <w:tabs>
          <w:tab w:val="left" w:pos="4009"/>
        </w:tabs>
        <w:spacing w:after="0"/>
        <w:rPr>
          <w:u w:val="single"/>
        </w:rPr>
      </w:pPr>
    </w:p>
    <w:p w:rsidR="00666383" w:rsidRDefault="00666383" w:rsidP="00666383">
      <w:pPr>
        <w:tabs>
          <w:tab w:val="left" w:pos="4009"/>
        </w:tabs>
        <w:spacing w:after="0"/>
        <w:rPr>
          <w:u w:val="single"/>
        </w:rPr>
      </w:pPr>
    </w:p>
    <w:p w:rsidR="00666383" w:rsidRPr="00BA498F" w:rsidRDefault="00666383" w:rsidP="00666383">
      <w:pPr>
        <w:tabs>
          <w:tab w:val="left" w:pos="4009"/>
        </w:tabs>
        <w:spacing w:after="0"/>
        <w:rPr>
          <w:u w:val="single"/>
        </w:rPr>
      </w:pPr>
    </w:p>
    <w:p w:rsidR="003F7748" w:rsidRDefault="003F7748" w:rsidP="00666383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Условия охраны здоровья воспитанников</w:t>
      </w:r>
      <w:r w:rsidRPr="003F774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в ДОУ</w:t>
      </w:r>
    </w:p>
    <w:p w:rsidR="00666383" w:rsidRPr="00DF3581" w:rsidRDefault="00666383" w:rsidP="00666383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F7748" w:rsidRPr="00DF3581" w:rsidRDefault="003F7748" w:rsidP="003F7748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Медицинское обслуживание детей в учреждении</w:t>
      </w: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строится на основе нормативно — правовых документов:</w:t>
      </w:r>
    </w:p>
    <w:p w:rsidR="003F7748" w:rsidRPr="00DF3581" w:rsidRDefault="003F7748" w:rsidP="003F7748">
      <w:pPr>
        <w:numPr>
          <w:ilvl w:val="0"/>
          <w:numId w:val="1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РФ от 30.06.1992 года, №186/272 «О совершенствовании системы медицинского обеспечения детей в ДОУ»;</w:t>
      </w:r>
    </w:p>
    <w:p w:rsidR="003F7748" w:rsidRPr="003F7748" w:rsidRDefault="003F7748" w:rsidP="003F7748">
      <w:pPr>
        <w:numPr>
          <w:ilvl w:val="0"/>
          <w:numId w:val="1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Санитарно-эпидемиологическим правилам </w:t>
      </w:r>
      <w:proofErr w:type="spellStart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  <w:r w:rsidRPr="003F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48" w:rsidRPr="003F7748" w:rsidRDefault="003F7748" w:rsidP="003F7748">
      <w:pPr>
        <w:numPr>
          <w:ilvl w:val="0"/>
          <w:numId w:val="1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</w:rPr>
        <w:t>Медицинское обслуживание детей в МКДОУ осуществляется в соответствии с Договором о сотрудничестве и оказании медицинской помощи воспитанникам МКДОУ детского сада №3 «</w:t>
      </w:r>
      <w:proofErr w:type="spellStart"/>
      <w:r w:rsidRPr="003F7748">
        <w:rPr>
          <w:rFonts w:ascii="Times New Roman" w:hAnsi="Times New Roman" w:cs="Times New Roman"/>
          <w:sz w:val="28"/>
          <w:szCs w:val="28"/>
        </w:rPr>
        <w:t>Бекенез</w:t>
      </w:r>
      <w:proofErr w:type="spellEnd"/>
      <w:r w:rsidRPr="003F7748">
        <w:rPr>
          <w:rFonts w:ascii="Times New Roman" w:hAnsi="Times New Roman" w:cs="Times New Roman"/>
          <w:sz w:val="28"/>
          <w:szCs w:val="28"/>
        </w:rPr>
        <w:t>» с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>арабудахкент  от 01 января 2018 года.</w:t>
      </w:r>
    </w:p>
    <w:p w:rsidR="003F7748" w:rsidRPr="003F7748" w:rsidRDefault="003F7748" w:rsidP="003F7748">
      <w:pPr>
        <w:numPr>
          <w:ilvl w:val="0"/>
          <w:numId w:val="1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 Медицинское обслуживание осуществляется медицинским персоналом ( старшая медицинская сестра и медсестра ), закрепленным за детским садом ЦРБ  </w:t>
      </w:r>
      <w:proofErr w:type="spellStart"/>
      <w:r w:rsidRPr="003F7748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3F7748">
        <w:rPr>
          <w:rFonts w:ascii="Times New Roman" w:hAnsi="Times New Roman" w:cs="Times New Roman"/>
          <w:sz w:val="28"/>
          <w:szCs w:val="28"/>
        </w:rPr>
        <w:t xml:space="preserve"> района, с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 xml:space="preserve">арабудахкент.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Медицинский персонал совместно с администрацией МКДОУ: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несет ответственность за здоровье и физическое развитие детей, за проведение лечебно-профилактических мероприятий, соблюдение санитарно-гигиенического и противоэпидемического режима;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 </w:t>
      </w: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 xml:space="preserve"> качеством питания воспитанников;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 xml:space="preserve"> организацией образовательного процесса в МКДОУ.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А также: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оказывает первую медицинскую помощь детям в случае необходимости;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осуществляет ежедневный утренний фильтр;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осуществляет ежегодные обследования физического развития детей.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lastRenderedPageBreak/>
        <w:t>Эффективность работы по сохранению и укреплению здоровья воспитанников возможна только при условии систематического комплексного взаимодействия всех служб учреждения. Деятельность администрации, воспитателей, специалистов и медицинских работников взаимосвязана и скоординирована. Система по охране и укреплению здоровья детей включает следующие направления: профилактическое, организационное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48" w:rsidRPr="00DF3581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</w:rPr>
        <w:t>Ежегодно реализуется план профилактической и оздоровительной работы совместной деятельности на год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Медсестра проводит антропометрические измерения детей в начале и конце учебного года. Оказывает доврачебную помощь детям.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</w:t>
      </w:r>
    </w:p>
    <w:p w:rsidR="003F7748" w:rsidRPr="00DF3581" w:rsidRDefault="003F7748" w:rsidP="003F7748">
      <w:pPr>
        <w:spacing w:after="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по сохранению и укреплению здоровья детей.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состояния здоровья воспитанников является прерогативой медицинских работников, которые определяют группу физического развития на основе антропометрических данных и группу здоровья на основе анамнеза и обследования детей декретированного возраста врачами-специалистами.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 актуальность задач сохранения и укрепления здоровья детей, мы уделяем особое внимание физическому развитию, так как оно является основой здоровья и одной из главных составляющих направлений целостного и разностороннего развития личности.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степени удовлетворения в движениях во многом зависит развитие не только двигательных навыков, но и развитие памяти, восприятия, эмоций, мышления.</w:t>
      </w:r>
    </w:p>
    <w:p w:rsidR="003F7748" w:rsidRPr="00DF3581" w:rsidRDefault="003F7748" w:rsidP="003F7748">
      <w:pPr>
        <w:spacing w:after="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укрепления здоровья детей в детском саду имеются:</w:t>
      </w:r>
    </w:p>
    <w:p w:rsidR="003F7748" w:rsidRPr="00DF3581" w:rsidRDefault="003F7748" w:rsidP="003F7748">
      <w:pPr>
        <w:numPr>
          <w:ilvl w:val="0"/>
          <w:numId w:val="2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уголки (во всех группах);</w:t>
      </w:r>
    </w:p>
    <w:p w:rsidR="003F7748" w:rsidRPr="00DF3581" w:rsidRDefault="003F7748" w:rsidP="003F7748">
      <w:pPr>
        <w:numPr>
          <w:ilvl w:val="0"/>
          <w:numId w:val="2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блок (в медицинском кабинете имеются весы, ростомер, медицинские столики, шкаф, тонометр, аптечка неотложной помощи</w:t>
      </w:r>
      <w:r w:rsidRPr="003F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шины и т.д.</w:t>
      </w: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</w:t>
      </w:r>
      <w:proofErr w:type="gramEnd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питьевой режимы.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создана безопасная, комфортная предметно-пространственная развивающая среда.</w:t>
      </w:r>
    </w:p>
    <w:p w:rsidR="003F7748" w:rsidRPr="00DF3581" w:rsidRDefault="003F7748" w:rsidP="003F7748">
      <w:pPr>
        <w:spacing w:after="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Двигательный  режим  в  течение дня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детей, самостоятельная двигательная деятельность детей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физическая культура в группах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физическая культура на прогулке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во время НОД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музыка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Корригирующая гимнастика после сна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досуг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уп</w:t>
      </w:r>
      <w:r w:rsidRPr="003F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ражнения, игры 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праздник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</w:t>
      </w:r>
    </w:p>
    <w:p w:rsidR="003F7748" w:rsidRPr="00DF3581" w:rsidRDefault="003F7748" w:rsidP="003F7748">
      <w:pPr>
        <w:spacing w:after="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Оздоровительные и профилактические мероприятия: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(солнце, воздух, вода)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Профилактические мероприятия (витаминотерапия, </w:t>
      </w:r>
      <w:proofErr w:type="spellStart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кварцевание</w:t>
      </w:r>
      <w:proofErr w:type="spellEnd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употребление  лука  и  чеснока)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нарушения осанки и плоскостопия;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методы (элементы музыкотерапии, </w:t>
      </w:r>
      <w:proofErr w:type="spellStart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выращивание  и употребление зеленого  лука)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Игры-тренинги, направленные на умение владеть своими отрицательными эмоциями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ЗОЖ: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наглядно-печатная информация;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курс  консультаций  и  бесед  для  родителей.</w:t>
      </w:r>
    </w:p>
    <w:p w:rsidR="003F7748" w:rsidRPr="00DF3581" w:rsidRDefault="003F7748" w:rsidP="003F7748">
      <w:pPr>
        <w:spacing w:after="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условий для двигательной активности: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малой подвижности;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паузы;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после сна;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игры-упражнения;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упражнения.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родительских собраниях, в индивидуальной беседе с родителями, рассматриваются вопросы о гигиенических требованиях к одежде детей дошкольного возраста, значение соблюдения режима дня. Педагогами проводятся беседы с воспитанниками о сохранности здоровья и факторов, отрицательно влияющих на него. В ДОУ традиционно проводятся дни здоровья, спортивные праздники и развлечения, педагогические совещания и консультации, выступления специалистов, посещение мастер-классов, способствуют формированию знаний по основам здорового образа жизни.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ДОУ в обязательном порядке проходят периодическое медицинское обследование.</w:t>
      </w: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6637E4" w:rsidRPr="003F7748" w:rsidRDefault="006637E4">
      <w:pPr>
        <w:rPr>
          <w:rFonts w:ascii="Times New Roman" w:hAnsi="Times New Roman" w:cs="Times New Roman"/>
          <w:sz w:val="28"/>
          <w:szCs w:val="28"/>
        </w:rPr>
      </w:pPr>
    </w:p>
    <w:sectPr w:rsidR="006637E4" w:rsidRPr="003F7748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8A5"/>
    <w:multiLevelType w:val="multilevel"/>
    <w:tmpl w:val="04E0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60992"/>
    <w:multiLevelType w:val="multilevel"/>
    <w:tmpl w:val="CE4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F6D60"/>
    <w:multiLevelType w:val="multilevel"/>
    <w:tmpl w:val="8BFC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40A38"/>
    <w:multiLevelType w:val="multilevel"/>
    <w:tmpl w:val="D44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50AEC"/>
    <w:multiLevelType w:val="multilevel"/>
    <w:tmpl w:val="63A4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6C"/>
    <w:rsid w:val="001E1B6C"/>
    <w:rsid w:val="003F7748"/>
    <w:rsid w:val="006637E4"/>
    <w:rsid w:val="00666383"/>
    <w:rsid w:val="009B6E20"/>
    <w:rsid w:val="009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5</cp:revision>
  <dcterms:created xsi:type="dcterms:W3CDTF">2019-03-29T11:57:00Z</dcterms:created>
  <dcterms:modified xsi:type="dcterms:W3CDTF">2019-03-30T11:05:00Z</dcterms:modified>
</cp:coreProperties>
</file>