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79" w:rsidRDefault="00210B79" w:rsidP="00210B79">
      <w:pPr>
        <w:shd w:val="clear" w:color="auto" w:fill="FFFFFF"/>
        <w:tabs>
          <w:tab w:val="left" w:pos="5670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210B79" w:rsidRDefault="00210B79" w:rsidP="00210B79">
      <w:pPr>
        <w:shd w:val="clear" w:color="auto" w:fill="FFFFFF"/>
        <w:tabs>
          <w:tab w:val="left" w:pos="5670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Заведующий МБДОУ</w:t>
      </w:r>
    </w:p>
    <w:p w:rsidR="00210B79" w:rsidRDefault="00210B79" w:rsidP="00210B79">
      <w:pPr>
        <w:shd w:val="clear" w:color="auto" w:fill="FFFFFF"/>
        <w:tabs>
          <w:tab w:val="left" w:pos="5670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«Детский сад №3 «Бекенез»</w:t>
      </w:r>
    </w:p>
    <w:p w:rsidR="00210B79" w:rsidRDefault="00210B79" w:rsidP="00210B79">
      <w:pPr>
        <w:shd w:val="clear" w:color="auto" w:fill="FFFFFF"/>
        <w:tabs>
          <w:tab w:val="left" w:pos="5670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_________________Л.И.Ильясова</w:t>
      </w:r>
      <w:proofErr w:type="spellEnd"/>
    </w:p>
    <w:p w:rsidR="00210B79" w:rsidRDefault="00210B79" w:rsidP="00210B79">
      <w:pPr>
        <w:shd w:val="clear" w:color="auto" w:fill="FFFFFF"/>
        <w:tabs>
          <w:tab w:val="left" w:pos="5670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Приказ №      от 17.05.2021г.</w:t>
      </w:r>
    </w:p>
    <w:p w:rsidR="00210B79" w:rsidRDefault="00210B79" w:rsidP="00210B7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210B79" w:rsidRDefault="00210B79" w:rsidP="00210B79">
      <w:pPr>
        <w:shd w:val="clear" w:color="auto" w:fill="FFFFFF"/>
        <w:tabs>
          <w:tab w:val="left" w:pos="3480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210B79" w:rsidRDefault="00210B79" w:rsidP="00210B79">
      <w:pPr>
        <w:shd w:val="clear" w:color="auto" w:fill="FFFFFF"/>
        <w:tabs>
          <w:tab w:val="left" w:pos="3480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210B79" w:rsidRDefault="00210B79" w:rsidP="00210B79">
      <w:pPr>
        <w:shd w:val="clear" w:color="auto" w:fill="FFFFFF"/>
        <w:tabs>
          <w:tab w:val="left" w:pos="3480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210B79" w:rsidRDefault="00210B79" w:rsidP="00210B79">
      <w:pPr>
        <w:shd w:val="clear" w:color="auto" w:fill="FFFFFF"/>
        <w:tabs>
          <w:tab w:val="left" w:pos="3480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210B79" w:rsidRDefault="00210B79" w:rsidP="00210B79">
      <w:pPr>
        <w:shd w:val="clear" w:color="auto" w:fill="FFFFFF"/>
        <w:tabs>
          <w:tab w:val="left" w:pos="3480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210B79" w:rsidRDefault="00210B79" w:rsidP="00210B79">
      <w:pPr>
        <w:shd w:val="clear" w:color="auto" w:fill="FFFFFF"/>
        <w:tabs>
          <w:tab w:val="left" w:pos="3480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210B79" w:rsidRDefault="00210B79" w:rsidP="00210B79">
      <w:pPr>
        <w:shd w:val="clear" w:color="auto" w:fill="FFFFFF"/>
        <w:tabs>
          <w:tab w:val="left" w:pos="3480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Положение</w:t>
      </w:r>
    </w:p>
    <w:p w:rsidR="00210B79" w:rsidRDefault="00210B79" w:rsidP="00210B79">
      <w:pPr>
        <w:shd w:val="clear" w:color="auto" w:fill="FFFFFF"/>
        <w:tabs>
          <w:tab w:val="left" w:pos="3480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формах, периодичности, порядке текущего контроля</w:t>
      </w:r>
    </w:p>
    <w:p w:rsidR="00210B79" w:rsidRDefault="00210B79" w:rsidP="00210B79">
      <w:pPr>
        <w:shd w:val="clear" w:color="auto" w:fill="FFFFFF"/>
        <w:tabs>
          <w:tab w:val="left" w:pos="3480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успеваемости и промежуточной аттестации воспитанников</w:t>
      </w:r>
    </w:p>
    <w:p w:rsidR="00210B79" w:rsidRDefault="00210B79" w:rsidP="00210B7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муниципального казенного дошкольного образовательного учреждения</w:t>
      </w:r>
    </w:p>
    <w:p w:rsidR="00210B79" w:rsidRDefault="00210B79" w:rsidP="00210B7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МБДОУ «Детский сад №3 «Бекенез»</w:t>
      </w:r>
    </w:p>
    <w:p w:rsidR="00210B79" w:rsidRDefault="00210B79" w:rsidP="00210B7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</w:t>
      </w:r>
      <w:proofErr w:type="gramStart"/>
      <w:r>
        <w:rPr>
          <w:rFonts w:ascii="Times New Roman" w:hAnsi="Times New Roman"/>
          <w:b/>
          <w:sz w:val="28"/>
          <w:szCs w:val="24"/>
        </w:rPr>
        <w:t>.К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арабудахкент </w:t>
      </w:r>
      <w:proofErr w:type="spellStart"/>
      <w:r>
        <w:rPr>
          <w:rFonts w:ascii="Times New Roman" w:hAnsi="Times New Roman"/>
          <w:b/>
          <w:sz w:val="28"/>
          <w:szCs w:val="24"/>
        </w:rPr>
        <w:t>Карабудахкентского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района</w:t>
      </w:r>
    </w:p>
    <w:p w:rsidR="00210B79" w:rsidRDefault="00210B79" w:rsidP="00210B7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210B79" w:rsidRDefault="00210B79" w:rsidP="00210B7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210B79" w:rsidRDefault="00210B79" w:rsidP="00210B7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tabs>
          <w:tab w:val="left" w:pos="6435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Рассмотрено:</w:t>
      </w:r>
    </w:p>
    <w:p w:rsidR="00210B79" w:rsidRDefault="00210B79" w:rsidP="00210B79">
      <w:pPr>
        <w:shd w:val="clear" w:color="auto" w:fill="FFFFFF"/>
        <w:tabs>
          <w:tab w:val="left" w:pos="6435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на заседании педагогического совета</w:t>
      </w:r>
    </w:p>
    <w:p w:rsidR="00210B79" w:rsidRDefault="00210B79" w:rsidP="00210B79">
      <w:pPr>
        <w:shd w:val="clear" w:color="auto" w:fill="FFFFFF"/>
        <w:tabs>
          <w:tab w:val="left" w:pos="5235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МБДОУ «Детский сад №3 «Бекенез»</w:t>
      </w:r>
    </w:p>
    <w:p w:rsidR="00210B79" w:rsidRDefault="00210B79" w:rsidP="00210B79">
      <w:pPr>
        <w:shd w:val="clear" w:color="auto" w:fill="FFFFFF"/>
        <w:tabs>
          <w:tab w:val="left" w:pos="5235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Протокол №      от 14.05.2021г.</w:t>
      </w:r>
    </w:p>
    <w:p w:rsidR="00210B79" w:rsidRDefault="00210B79" w:rsidP="00210B79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210B79" w:rsidRDefault="00210B79" w:rsidP="00210B79">
      <w:pPr>
        <w:shd w:val="clear" w:color="auto" w:fill="FFFFFF"/>
        <w:tabs>
          <w:tab w:val="left" w:pos="3045"/>
        </w:tabs>
        <w:spacing w:after="100" w:afterAutospacing="1" w:line="27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с.Карабудахкент, 2021г.</w:t>
      </w:r>
    </w:p>
    <w:p w:rsidR="00210B79" w:rsidRDefault="00210B79" w:rsidP="00210B79">
      <w:pPr>
        <w:numPr>
          <w:ilvl w:val="0"/>
          <w:numId w:val="1"/>
        </w:numPr>
        <w:ind w:left="0" w:firstLine="426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Общее положение</w:t>
      </w:r>
    </w:p>
    <w:p w:rsidR="00210B79" w:rsidRDefault="00210B79" w:rsidP="00210B79">
      <w:pPr>
        <w:shd w:val="clear" w:color="auto" w:fill="FFFFFF"/>
        <w:ind w:right="567" w:firstLine="426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образовательного учреждения «Детский сад» № 3 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арабудахкент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Карабудахкентского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(далее – Положение) разработано в соответствии с  </w:t>
      </w:r>
      <w:r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Calibri" w:hAnsi="Times New Roman"/>
            <w:bCs/>
            <w:kern w:val="36"/>
            <w:sz w:val="28"/>
            <w:szCs w:val="28"/>
            <w:lang w:eastAsia="en-US"/>
          </w:rPr>
          <w:t>2012 г</w:t>
        </w:r>
      </w:smartTag>
      <w:r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  <w:t xml:space="preserve">. №273-ФЗ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«Об образовании в Российской Федерации»,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Приказом Министерства образования и науки Российской Федерации  </w:t>
      </w: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Положение  принимается  на Педагогическом совете муниципального казенного дошкольного образовательного учреждения «Детский сад» №3 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арабудахкент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Карабудахкентского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(далее – ДОУ) с учетом мнения родительского комитета ДОУ. </w:t>
      </w: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Положение  является локальным нормативным актом, регламентирующим деятельность ДОУ.</w:t>
      </w: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Действие настоящее Положения распространяется на детей, посещающих ДОУ и осваивающих Образовательную программу дошкольного образования МБДОУ «Детский сад» №3 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арабудахкент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Карабудахкентского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района, а также на педагогов и родителей (законных представителей) воспитанников, участвующих в реализации Программы.</w:t>
      </w:r>
    </w:p>
    <w:p w:rsidR="00210B79" w:rsidRDefault="00210B79" w:rsidP="00210B79">
      <w:pPr>
        <w:ind w:right="567" w:firstLine="426"/>
        <w:jc w:val="both"/>
        <w:rPr>
          <w:rFonts w:ascii="Times New Roman" w:hAnsi="Times New Roman"/>
          <w:sz w:val="28"/>
          <w:szCs w:val="28"/>
        </w:rPr>
      </w:pPr>
    </w:p>
    <w:p w:rsidR="00210B79" w:rsidRDefault="00210B79" w:rsidP="00210B79">
      <w:pPr>
        <w:numPr>
          <w:ilvl w:val="0"/>
          <w:numId w:val="1"/>
        </w:numPr>
        <w:ind w:left="0" w:firstLine="426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Формы получения образования и формы обучения</w:t>
      </w:r>
    </w:p>
    <w:p w:rsidR="00210B79" w:rsidRDefault="00210B79" w:rsidP="00210B79">
      <w:pPr>
        <w:ind w:firstLine="426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Российской Федерации образование  может быть получено:</w:t>
      </w:r>
    </w:p>
    <w:p w:rsidR="00210B79" w:rsidRDefault="00210B79" w:rsidP="00210B79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в организациях, осуществляющих образовательную деятельность.</w:t>
      </w: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Обучение в ДОУ осуществляется в очной форме.</w:t>
      </w: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Формы получения образования и формы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обучения по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210B79" w:rsidRDefault="00210B79" w:rsidP="00210B79">
      <w:pPr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0B79" w:rsidRDefault="00210B79" w:rsidP="00210B79">
      <w:pPr>
        <w:numPr>
          <w:ilvl w:val="0"/>
          <w:numId w:val="1"/>
        </w:numPr>
        <w:ind w:left="0" w:firstLine="426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Компетенция, права, обязанности и ответственность образовательной организации</w:t>
      </w:r>
    </w:p>
    <w:p w:rsidR="00210B79" w:rsidRDefault="00210B79" w:rsidP="00210B79">
      <w:pPr>
        <w:ind w:firstLine="426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0B79" w:rsidRDefault="00210B79" w:rsidP="00210B79">
      <w:pPr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К компетенции ДОУ в установленной сфере деятельности относятся:</w:t>
      </w:r>
    </w:p>
    <w:p w:rsidR="00210B79" w:rsidRDefault="00210B79" w:rsidP="00210B79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210B79" w:rsidRDefault="00210B79" w:rsidP="00210B79">
      <w:pPr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0B79" w:rsidRDefault="00210B79" w:rsidP="00210B79">
      <w:pPr>
        <w:numPr>
          <w:ilvl w:val="0"/>
          <w:numId w:val="1"/>
        </w:numPr>
        <w:ind w:left="0" w:firstLine="426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Промежуточная аттестация воспитанников</w:t>
      </w:r>
    </w:p>
    <w:p w:rsidR="00210B79" w:rsidRDefault="00210B79" w:rsidP="00210B79">
      <w:pPr>
        <w:ind w:firstLine="426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Промежуточная аттестация усвоения образовательной программы дошкольного образования МКДОУ «Детский сад» №3 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арабудахкент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Карабудахкентского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 в ДОУ не проводится.</w:t>
      </w: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реализации  Программы может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проводится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оценки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10B79" w:rsidRDefault="00210B79" w:rsidP="00210B79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10B79" w:rsidRDefault="00210B79" w:rsidP="00210B79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оптимизации работы с группой детей.</w:t>
      </w: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 </w:t>
      </w:r>
    </w:p>
    <w:p w:rsidR="00210B79" w:rsidRDefault="00210B79" w:rsidP="00210B79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которую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проводят квалифицированные специалисты (педагоги – психологи, психологи).</w:t>
      </w:r>
    </w:p>
    <w:p w:rsidR="00210B79" w:rsidRDefault="00210B79" w:rsidP="00210B79">
      <w:pPr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Участие ребенка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психологической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диагностики допускается только с согласия его родителей (законных представителей).</w:t>
      </w:r>
    </w:p>
    <w:p w:rsidR="00210B79" w:rsidRDefault="00210B79" w:rsidP="00210B79">
      <w:pPr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10B79" w:rsidRDefault="00210B79" w:rsidP="00210B79">
      <w:pPr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</w:t>
      </w:r>
    </w:p>
    <w:p w:rsidR="00210B79" w:rsidRDefault="00210B79" w:rsidP="00210B79">
      <w:pPr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 самостоятельно.</w:t>
      </w:r>
    </w:p>
    <w:p w:rsidR="00210B79" w:rsidRDefault="00210B79" w:rsidP="00210B79">
      <w:pPr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Данные, полученные  в результате  оценки являются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профессиональными материалами самого педагога и не подлежат проверке  процесса контроля и надзора.</w:t>
      </w:r>
    </w:p>
    <w:p w:rsidR="00210B79" w:rsidRDefault="00210B79" w:rsidP="00210B79">
      <w:pPr>
        <w:numPr>
          <w:ilvl w:val="0"/>
          <w:numId w:val="1"/>
        </w:numPr>
        <w:ind w:left="0" w:firstLine="42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Контроль</w:t>
      </w:r>
    </w:p>
    <w:p w:rsidR="00210B79" w:rsidRDefault="00210B79" w:rsidP="00210B79">
      <w:pPr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проведением педагогической диагностики (мониторинга) освоения Программы детьми осуществляет заведующий, заместитель заведующего и старший воспитатель.</w:t>
      </w:r>
    </w:p>
    <w:p w:rsidR="00210B79" w:rsidRDefault="00210B79" w:rsidP="00210B79">
      <w:pPr>
        <w:numPr>
          <w:ilvl w:val="0"/>
          <w:numId w:val="1"/>
        </w:numPr>
        <w:ind w:left="0" w:firstLine="42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Отчетность</w:t>
      </w:r>
    </w:p>
    <w:p w:rsidR="00210B79" w:rsidRDefault="00210B79" w:rsidP="00210B79">
      <w:pPr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Педагогические работники не позднее 7 дней с момента завершения педагогической диагностики сдают результаты проведенных педагогических наблюдений с выводами старшему воспитателю.</w:t>
      </w:r>
    </w:p>
    <w:p w:rsidR="00210B79" w:rsidRDefault="00210B79" w:rsidP="00210B79">
      <w:pPr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Старший воспитатель осуществляет сравнительный анализ проведенного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мониторинга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результаты выносятся на рассмотрение педагогического совета ДОУ.</w:t>
      </w:r>
    </w:p>
    <w:p w:rsidR="00210B79" w:rsidRDefault="00210B79" w:rsidP="00210B79">
      <w:pPr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</w:p>
    <w:p w:rsidR="00210B79" w:rsidRDefault="00210B79" w:rsidP="00210B79">
      <w:pPr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Результаты педагогической диагностики (мониторинга) по усвоению дошкольниками Программы хранятся в методическом кабинете у старшего воспитателя.</w:t>
      </w:r>
    </w:p>
    <w:p w:rsidR="00210B79" w:rsidRDefault="00210B79" w:rsidP="00210B79">
      <w:pPr>
        <w:numPr>
          <w:ilvl w:val="0"/>
          <w:numId w:val="1"/>
        </w:numPr>
        <w:ind w:left="0"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Заключительные положения</w:t>
      </w:r>
    </w:p>
    <w:p w:rsidR="00210B79" w:rsidRDefault="00210B79" w:rsidP="00210B79">
      <w:pPr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Положение вступает в силу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 даты утверждения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его заведующим ДОУ и действует до принятия нового.</w:t>
      </w:r>
    </w:p>
    <w:p w:rsidR="00210B79" w:rsidRDefault="00210B79" w:rsidP="00210B79">
      <w:pPr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Изменения в настоящее Положение вносятся на основании изменении нормативно-правовых актов.</w:t>
      </w:r>
    </w:p>
    <w:p w:rsidR="00210B79" w:rsidRDefault="00210B79" w:rsidP="00210B79">
      <w:pPr>
        <w:shd w:val="clear" w:color="auto" w:fill="FFFFFF"/>
        <w:ind w:firstLine="426"/>
        <w:jc w:val="center"/>
        <w:rPr>
          <w:b/>
          <w:bCs/>
          <w:spacing w:val="-6"/>
          <w:sz w:val="28"/>
          <w:szCs w:val="28"/>
        </w:rPr>
      </w:pPr>
    </w:p>
    <w:p w:rsidR="00210B79" w:rsidRDefault="00210B79" w:rsidP="00210B79">
      <w:pPr>
        <w:ind w:firstLine="426"/>
      </w:pPr>
    </w:p>
    <w:p w:rsidR="00210B79" w:rsidRDefault="00210B79" w:rsidP="00210B79"/>
    <w:p w:rsidR="00101A41" w:rsidRDefault="00101A41"/>
    <w:sectPr w:rsidR="00101A41" w:rsidSect="0010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79"/>
    <w:rsid w:val="00101A41"/>
    <w:rsid w:val="0021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3</cp:revision>
  <dcterms:created xsi:type="dcterms:W3CDTF">2021-11-15T14:39:00Z</dcterms:created>
  <dcterms:modified xsi:type="dcterms:W3CDTF">2021-11-15T14:40:00Z</dcterms:modified>
</cp:coreProperties>
</file>